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424CB" w14:textId="77777777" w:rsidR="007F5E5C" w:rsidRPr="007F5E5C" w:rsidRDefault="007F5E5C">
      <w:r w:rsidRPr="007F5E5C">
        <w:t>15 April 2014</w:t>
      </w:r>
    </w:p>
    <w:p w14:paraId="478B22A3" w14:textId="78145E01" w:rsidR="00CC4649" w:rsidRDefault="008D441D">
      <w:pPr>
        <w:rPr>
          <w:b/>
          <w:u w:val="single"/>
        </w:rPr>
      </w:pPr>
      <w:r>
        <w:rPr>
          <w:b/>
          <w:u w:val="single"/>
        </w:rPr>
        <w:t>WW1 AVIATION HERITAGE TRUST – AGENDA</w:t>
      </w:r>
    </w:p>
    <w:p w14:paraId="3FBCA301" w14:textId="35CB875D" w:rsidR="008D441D" w:rsidRDefault="008D441D">
      <w:pPr>
        <w:rPr>
          <w:b/>
          <w:u w:val="single"/>
        </w:rPr>
      </w:pPr>
      <w:r>
        <w:rPr>
          <w:b/>
          <w:u w:val="single"/>
        </w:rPr>
        <w:t>EXTRAORDINARY MEETING, MON 21 APR 2000 UTC</w:t>
      </w:r>
      <w:r w:rsidR="007F5E5C">
        <w:rPr>
          <w:b/>
          <w:u w:val="single"/>
        </w:rPr>
        <w:t>,</w:t>
      </w:r>
      <w:bookmarkStart w:id="0" w:name="_GoBack"/>
      <w:bookmarkEnd w:id="0"/>
      <w:r>
        <w:rPr>
          <w:b/>
          <w:u w:val="single"/>
        </w:rPr>
        <w:t xml:space="preserve"> SKYPE</w:t>
      </w:r>
    </w:p>
    <w:p w14:paraId="42C62465" w14:textId="77777777" w:rsidR="008D441D" w:rsidRDefault="008D441D">
      <w:pPr>
        <w:rPr>
          <w:b/>
          <w:u w:val="single"/>
        </w:rPr>
      </w:pPr>
      <w:r>
        <w:rPr>
          <w:b/>
          <w:u w:val="single"/>
        </w:rPr>
        <w:t>Attendance</w:t>
      </w:r>
    </w:p>
    <w:p w14:paraId="466F1806" w14:textId="188DD33D" w:rsidR="008D441D" w:rsidRDefault="008D441D">
      <w:r w:rsidRPr="008D441D">
        <w:t>Dick Forsythe</w:t>
      </w:r>
      <w:r>
        <w:t xml:space="preserve"> </w:t>
      </w:r>
      <w:r>
        <w:tab/>
      </w:r>
      <w:r>
        <w:tab/>
      </w:r>
      <w:r>
        <w:tab/>
      </w:r>
      <w:r w:rsidR="009C535D">
        <w:t xml:space="preserve">Trustee </w:t>
      </w:r>
      <w:r>
        <w:t>Chair</w:t>
      </w:r>
    </w:p>
    <w:p w14:paraId="2EF97626" w14:textId="77777777" w:rsidR="008D441D" w:rsidRDefault="008D441D">
      <w:r>
        <w:t xml:space="preserve">Jonathan Martin </w:t>
      </w:r>
      <w:r>
        <w:tab/>
      </w:r>
      <w:r>
        <w:tab/>
        <w:t>Trustee</w:t>
      </w:r>
    </w:p>
    <w:p w14:paraId="33364CB9" w14:textId="77777777" w:rsidR="008D441D" w:rsidRDefault="008D441D">
      <w:r>
        <w:t>Ben Forsythe</w:t>
      </w:r>
      <w:r>
        <w:tab/>
      </w:r>
      <w:r>
        <w:tab/>
      </w:r>
      <w:r>
        <w:tab/>
        <w:t>Trustee</w:t>
      </w:r>
    </w:p>
    <w:p w14:paraId="452A2288" w14:textId="77777777" w:rsidR="008D441D" w:rsidRDefault="008D441D">
      <w:r>
        <w:t>Gene De Marco</w:t>
      </w:r>
      <w:r>
        <w:tab/>
      </w:r>
      <w:r>
        <w:tab/>
      </w:r>
      <w:r>
        <w:tab/>
        <w:t>Trustee</w:t>
      </w:r>
    </w:p>
    <w:p w14:paraId="7C7BA6A0" w14:textId="00168991" w:rsidR="008D441D" w:rsidRDefault="008D441D">
      <w:r>
        <w:t xml:space="preserve">Michael Drayton </w:t>
      </w:r>
      <w:r>
        <w:tab/>
      </w:r>
      <w:r>
        <w:tab/>
        <w:t>Trustee</w:t>
      </w:r>
      <w:r w:rsidR="009C535D">
        <w:t xml:space="preserve"> Sec</w:t>
      </w:r>
    </w:p>
    <w:p w14:paraId="2EB4458E" w14:textId="77777777" w:rsidR="008D441D" w:rsidRPr="008D441D" w:rsidRDefault="008D441D"/>
    <w:p w14:paraId="54DD351F" w14:textId="77777777" w:rsidR="008D441D" w:rsidRDefault="008D441D">
      <w:pPr>
        <w:rPr>
          <w:b/>
          <w:u w:val="single"/>
        </w:rPr>
      </w:pPr>
      <w:r>
        <w:rPr>
          <w:b/>
          <w:u w:val="single"/>
        </w:rPr>
        <w:t>ITEM 1 – Reason for Meeting</w:t>
      </w:r>
    </w:p>
    <w:p w14:paraId="454BCC9D" w14:textId="06F1A5BE" w:rsidR="008D441D" w:rsidRDefault="009C535D">
      <w:r>
        <w:t>There are institutional and organisational challenges at Stow Maries that may require policy changes to the objects and purposes of WAHT.  I need your agreement to the lines to take in moving forward.  Also, we need to ensure that all aspects of our governance are impeccable as it is an apparent lack of transparency, as well as some strange behaviour at the aerodrome, that form a major part of the concern.</w:t>
      </w:r>
    </w:p>
    <w:p w14:paraId="485884F6" w14:textId="09FAE74F" w:rsidR="009C535D" w:rsidRDefault="009C535D">
      <w:pPr>
        <w:rPr>
          <w:b/>
          <w:u w:val="single"/>
        </w:rPr>
      </w:pPr>
      <w:r w:rsidRPr="009C535D">
        <w:rPr>
          <w:b/>
          <w:u w:val="single"/>
        </w:rPr>
        <w:t>ITEM 2 – Declaration of Interest</w:t>
      </w:r>
    </w:p>
    <w:p w14:paraId="5C2EC9A7" w14:textId="3B740C77" w:rsidR="009C535D" w:rsidRDefault="009C535D">
      <w:r>
        <w:t>One of the quotes for flying and engineering support to the aircraft in UK will be from TVAL.  Gene will not be part of this discussion.</w:t>
      </w:r>
    </w:p>
    <w:p w14:paraId="619565EC" w14:textId="5A1CE498" w:rsidR="009C535D" w:rsidRDefault="009C535D">
      <w:pPr>
        <w:rPr>
          <w:b/>
          <w:u w:val="single"/>
        </w:rPr>
      </w:pPr>
      <w:r w:rsidRPr="009C535D">
        <w:rPr>
          <w:b/>
          <w:u w:val="single"/>
        </w:rPr>
        <w:t>ITEM 3 – W</w:t>
      </w:r>
      <w:r>
        <w:rPr>
          <w:b/>
          <w:u w:val="single"/>
        </w:rPr>
        <w:t>AH</w:t>
      </w:r>
      <w:r w:rsidRPr="009C535D">
        <w:rPr>
          <w:b/>
          <w:u w:val="single"/>
        </w:rPr>
        <w:t>T Governance Policy Document</w:t>
      </w:r>
    </w:p>
    <w:p w14:paraId="06E808DC" w14:textId="1AA4136E" w:rsidR="009C535D" w:rsidRDefault="009C535D">
      <w:r>
        <w:t>A first draf</w:t>
      </w:r>
      <w:r w:rsidRPr="009C535D">
        <w:t>t</w:t>
      </w:r>
      <w:r>
        <w:t xml:space="preserve"> </w:t>
      </w:r>
      <w:r w:rsidRPr="009C535D">
        <w:t>is attached</w:t>
      </w:r>
      <w:r>
        <w:t>.</w:t>
      </w:r>
    </w:p>
    <w:p w14:paraId="13ED88C1" w14:textId="0810C1E5" w:rsidR="009C535D" w:rsidRDefault="009C535D">
      <w:pPr>
        <w:rPr>
          <w:b/>
          <w:u w:val="single"/>
        </w:rPr>
      </w:pPr>
      <w:r w:rsidRPr="009C535D">
        <w:rPr>
          <w:b/>
          <w:u w:val="single"/>
        </w:rPr>
        <w:t xml:space="preserve">ITEM 4 </w:t>
      </w:r>
      <w:r>
        <w:rPr>
          <w:b/>
          <w:u w:val="single"/>
        </w:rPr>
        <w:t>–</w:t>
      </w:r>
      <w:r w:rsidRPr="009C535D">
        <w:rPr>
          <w:b/>
          <w:u w:val="single"/>
        </w:rPr>
        <w:t xml:space="preserve"> </w:t>
      </w:r>
      <w:r>
        <w:rPr>
          <w:b/>
          <w:u w:val="single"/>
        </w:rPr>
        <w:t>Extension of Objects to include Stow Maries</w:t>
      </w:r>
    </w:p>
    <w:p w14:paraId="204B693B" w14:textId="0B4D01A2" w:rsidR="009C535D" w:rsidRDefault="009C535D">
      <w:r>
        <w:t xml:space="preserve">English Heritage </w:t>
      </w:r>
      <w:r w:rsidR="00F21D07">
        <w:t xml:space="preserve">(EHL) </w:t>
      </w:r>
      <w:r>
        <w:t xml:space="preserve">have invited us to a meeting in Cambridge </w:t>
      </w:r>
      <w:r w:rsidR="00272DBF">
        <w:t xml:space="preserve">(DF/MD? Wed 23 Apr tbd) </w:t>
      </w:r>
      <w:r>
        <w:t>to discuss the way forward</w:t>
      </w:r>
      <w:r w:rsidR="00272DBF">
        <w:t xml:space="preserve"> and the WAHT role at Stow Maries.  The desired end state is still that the aircraft should operate from Stow Maries however I have warned </w:t>
      </w:r>
      <w:r w:rsidR="00F21D07">
        <w:t>EHL</w:t>
      </w:r>
      <w:r w:rsidR="00272DBF">
        <w:t xml:space="preserve"> that </w:t>
      </w:r>
      <w:r w:rsidR="00F21D07">
        <w:t xml:space="preserve">this </w:t>
      </w:r>
      <w:r w:rsidR="00272DBF">
        <w:t>will not be possible under its current management.</w:t>
      </w:r>
      <w:r w:rsidR="0020125A">
        <w:t xml:space="preserve">  The current Trust object is limited to a collection of aircraft for education purposes and was written some while ago. </w:t>
      </w:r>
    </w:p>
    <w:p w14:paraId="361F6399" w14:textId="0BC9CB3D" w:rsidR="00272DBF" w:rsidRDefault="00272DBF">
      <w:pPr>
        <w:rPr>
          <w:b/>
          <w:u w:val="single"/>
        </w:rPr>
      </w:pPr>
      <w:r w:rsidRPr="00272DBF">
        <w:rPr>
          <w:b/>
          <w:u w:val="single"/>
        </w:rPr>
        <w:t xml:space="preserve">ITEM 5 </w:t>
      </w:r>
      <w:r>
        <w:rPr>
          <w:b/>
          <w:u w:val="single"/>
        </w:rPr>
        <w:t>–</w:t>
      </w:r>
      <w:r w:rsidRPr="00272DBF">
        <w:rPr>
          <w:b/>
          <w:u w:val="single"/>
        </w:rPr>
        <w:t xml:space="preserve"> </w:t>
      </w:r>
      <w:r>
        <w:rPr>
          <w:b/>
          <w:u w:val="single"/>
        </w:rPr>
        <w:t>Addition of Trustees</w:t>
      </w:r>
    </w:p>
    <w:p w14:paraId="23A854CC" w14:textId="244449D8" w:rsidR="00272DBF" w:rsidRDefault="00F21D07">
      <w:r>
        <w:t>The addition of specific air show and airfield management skills to the existing Trustees would give WAHT a more rounded experience base and set us up well for discussion with EHL.  The recently retired IWM Duxford Director has agreed to join as a Trustee and has recommended the current Airfield Manager with whom I have already been in discussion.  There are others.</w:t>
      </w:r>
    </w:p>
    <w:p w14:paraId="0A2529C0" w14:textId="5606B7EB" w:rsidR="00F21D07" w:rsidRPr="00F21D07" w:rsidRDefault="00F21D07">
      <w:pPr>
        <w:rPr>
          <w:b/>
          <w:u w:val="single"/>
        </w:rPr>
      </w:pPr>
      <w:r w:rsidRPr="00F21D07">
        <w:rPr>
          <w:b/>
          <w:u w:val="single"/>
        </w:rPr>
        <w:t>ITEM 6 – CHANGES TO MEMORANDUM AND ARTICLES OF ASSOCIATION</w:t>
      </w:r>
    </w:p>
    <w:p w14:paraId="3D02007B" w14:textId="7FB8CC41" w:rsidR="00272DBF" w:rsidRDefault="002B085F">
      <w:r>
        <w:t>Item 5 will require amendment to the Item Subject documents.</w:t>
      </w:r>
    </w:p>
    <w:p w14:paraId="0C67A886" w14:textId="09ACED19" w:rsidR="002B085F" w:rsidRPr="002B085F" w:rsidRDefault="002B085F">
      <w:pPr>
        <w:rPr>
          <w:b/>
          <w:u w:val="single"/>
        </w:rPr>
      </w:pPr>
      <w:r w:rsidRPr="002B085F">
        <w:rPr>
          <w:b/>
          <w:u w:val="single"/>
        </w:rPr>
        <w:t>ITEM 7 – FLYING AND ENGINEERING SUPPORT TO W</w:t>
      </w:r>
      <w:r>
        <w:rPr>
          <w:b/>
          <w:u w:val="single"/>
        </w:rPr>
        <w:t>AH</w:t>
      </w:r>
      <w:r w:rsidRPr="002B085F">
        <w:rPr>
          <w:b/>
          <w:u w:val="single"/>
        </w:rPr>
        <w:t>T AIRCRAFT</w:t>
      </w:r>
    </w:p>
    <w:p w14:paraId="07F58186" w14:textId="609AF9EC" w:rsidR="008D441D" w:rsidRDefault="002B085F">
      <w:r w:rsidRPr="002B085F">
        <w:lastRenderedPageBreak/>
        <w:t>Two BE2es</w:t>
      </w:r>
      <w:r>
        <w:t xml:space="preserve"> arrive at Southampton 7 Jun.  I have a quote from Personal Plane Services for the support required to get the aircraft reassembled, cleared to fly and air-tested.  TVAL wish to directly supervise these aspects of the operation and are producing a similar quote.  Both options could work. As yet we have no funding.</w:t>
      </w:r>
    </w:p>
    <w:p w14:paraId="50B13FD4" w14:textId="2F7BD346" w:rsidR="002B085F" w:rsidRDefault="002B085F">
      <w:pPr>
        <w:rPr>
          <w:b/>
          <w:u w:val="single"/>
        </w:rPr>
      </w:pPr>
      <w:r w:rsidRPr="0020125A">
        <w:rPr>
          <w:b/>
          <w:u w:val="single"/>
        </w:rPr>
        <w:t xml:space="preserve">ITEM 8 </w:t>
      </w:r>
      <w:r w:rsidR="0020125A">
        <w:rPr>
          <w:b/>
          <w:u w:val="single"/>
        </w:rPr>
        <w:t>– Banking Policy</w:t>
      </w:r>
    </w:p>
    <w:p w14:paraId="15FD3F8D" w14:textId="7C29AB59" w:rsidR="0020125A" w:rsidRDefault="0020125A">
      <w:r>
        <w:t>WAHT has a Barclays Business Account and we have resolutions to allow single signature provided a quorum has agreed the payment.  It has been recommended that the following wording should apply:</w:t>
      </w:r>
    </w:p>
    <w:p w14:paraId="5985C6D4" w14:textId="56CCFE7F" w:rsidR="0020125A" w:rsidRDefault="0020125A" w:rsidP="0020125A">
      <w:pPr>
        <w:ind w:left="720"/>
      </w:pPr>
      <w:r>
        <w:t>Three Trustees should be signatories of cheques which must be signed by any two of the three.  Payments in excess of £500 must also be authorised by special resolution.</w:t>
      </w:r>
    </w:p>
    <w:p w14:paraId="546C38D4" w14:textId="627A2B8C" w:rsidR="0020125A" w:rsidRPr="0020125A" w:rsidRDefault="0020125A" w:rsidP="0020125A">
      <w:pPr>
        <w:rPr>
          <w:b/>
          <w:u w:val="single"/>
        </w:rPr>
      </w:pPr>
      <w:r w:rsidRPr="0020125A">
        <w:rPr>
          <w:b/>
          <w:u w:val="single"/>
        </w:rPr>
        <w:t>ITEM 9 - AOB</w:t>
      </w:r>
    </w:p>
    <w:p w14:paraId="7C74A362" w14:textId="77777777" w:rsidR="0020125A" w:rsidRDefault="0020125A" w:rsidP="0020125A">
      <w:pPr>
        <w:rPr>
          <w:b/>
          <w:u w:val="single"/>
        </w:rPr>
      </w:pPr>
    </w:p>
    <w:p w14:paraId="00051961" w14:textId="77777777" w:rsidR="0020125A" w:rsidRDefault="0020125A" w:rsidP="0020125A">
      <w:pPr>
        <w:rPr>
          <w:b/>
          <w:u w:val="single"/>
        </w:rPr>
      </w:pPr>
    </w:p>
    <w:p w14:paraId="5EAB5250" w14:textId="22682D8C" w:rsidR="0020125A" w:rsidRPr="0020125A" w:rsidRDefault="0020125A" w:rsidP="0020125A">
      <w:r w:rsidRPr="0020125A">
        <w:t>R A Forsythe</w:t>
      </w:r>
    </w:p>
    <w:p w14:paraId="6D81AA1E" w14:textId="11A81606" w:rsidR="0020125A" w:rsidRPr="0020125A" w:rsidRDefault="0020125A" w:rsidP="0020125A">
      <w:r w:rsidRPr="0020125A">
        <w:t>Chair</w:t>
      </w:r>
    </w:p>
    <w:p w14:paraId="03E592CC" w14:textId="77777777" w:rsidR="0020125A" w:rsidRDefault="0020125A" w:rsidP="0020125A">
      <w:pPr>
        <w:ind w:left="720"/>
        <w:rPr>
          <w:b/>
          <w:u w:val="single"/>
        </w:rPr>
      </w:pPr>
    </w:p>
    <w:p w14:paraId="6E2FFBE4" w14:textId="77777777" w:rsidR="0020125A" w:rsidRPr="0020125A" w:rsidRDefault="0020125A" w:rsidP="0020125A">
      <w:pPr>
        <w:ind w:left="720"/>
        <w:rPr>
          <w:b/>
          <w:u w:val="single"/>
        </w:rPr>
      </w:pPr>
    </w:p>
    <w:sectPr w:rsidR="0020125A" w:rsidRPr="00201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1D"/>
    <w:rsid w:val="0020125A"/>
    <w:rsid w:val="00272DBF"/>
    <w:rsid w:val="002B085F"/>
    <w:rsid w:val="007F5E5C"/>
    <w:rsid w:val="008D441D"/>
    <w:rsid w:val="009C535D"/>
    <w:rsid w:val="00CC4649"/>
    <w:rsid w:val="00F2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75DC"/>
  <w15:chartTrackingRefBased/>
  <w15:docId w15:val="{BC255FA3-7D74-4751-B0BD-66CEE85B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Forsythe</dc:creator>
  <cp:keywords/>
  <dc:description/>
  <cp:lastModifiedBy>Dick Forsythe</cp:lastModifiedBy>
  <cp:revision>3</cp:revision>
  <dcterms:created xsi:type="dcterms:W3CDTF">2014-04-15T20:23:00Z</dcterms:created>
  <dcterms:modified xsi:type="dcterms:W3CDTF">2014-04-15T21:23:00Z</dcterms:modified>
</cp:coreProperties>
</file>